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重庆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酒店：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  <w:t>Mcsrh麦嘉·拾趣酒店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79115" cy="4625340"/>
            <wp:effectExtent l="0" t="0" r="6985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462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17165" cy="1793875"/>
            <wp:effectExtent l="0" t="0" r="63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5505" cy="2280285"/>
            <wp:effectExtent l="0" t="0" r="10795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03570" cy="3579495"/>
            <wp:effectExtent l="0" t="0" r="11430" b="190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57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网址：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电话：+86-23-67758333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星级：三星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地址：重庆观音桥九街店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平均价格：150元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iCs w:val="0"/>
          <w:caps w:val="0"/>
          <w:spacing w:val="0"/>
          <w:sz w:val="20"/>
          <w:szCs w:val="20"/>
          <w:lang w:val="en-US" w:eastAsia="zh-CN"/>
        </w:rPr>
        <w:t>2.</w:t>
      </w:r>
      <w:r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  <w:t>重庆云菲度假公寓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3205" cy="3549015"/>
            <wp:effectExtent l="0" t="0" r="10795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04995" cy="3304540"/>
            <wp:effectExtent l="0" t="0" r="1905" b="101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29965" cy="2823845"/>
            <wp:effectExtent l="0" t="0" r="635" b="825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33875" cy="3251835"/>
            <wp:effectExtent l="0" t="0" r="9525" b="1206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网址：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电话：+86-18581007623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星级：三星</w:t>
      </w:r>
    </w:p>
    <w:p>
      <w:pPr>
        <w:numPr>
          <w:numId w:val="0"/>
        </w:num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重庆渝中区解放碑较场口日月光广场美力大厦6楼</w:t>
      </w:r>
    </w:p>
    <w:p>
      <w:pPr>
        <w:numPr>
          <w:numId w:val="0"/>
        </w:num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lang w:val="en-US" w:eastAsia="zh-CN"/>
        </w:rPr>
        <w:t>平均价格：85元</w:t>
      </w:r>
    </w:p>
    <w:p>
      <w:pPr>
        <w:numPr>
          <w:numId w:val="0"/>
        </w:num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  <w:t>重庆山墨民宿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67225" cy="3892550"/>
            <wp:effectExtent l="0" t="0" r="3175" b="635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8140" cy="3625215"/>
            <wp:effectExtent l="0" t="0" r="10160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44920" cy="4229735"/>
            <wp:effectExtent l="0" t="0" r="5080" b="1206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4920" cy="422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2220" cy="3375025"/>
            <wp:effectExtent l="0" t="0" r="5080" b="317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网址：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电话：+86-18225184452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星级：三星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spacing w:val="0"/>
          <w:sz w:val="24"/>
          <w:szCs w:val="24"/>
        </w:rPr>
        <w:t>重庆渝中区解放西路229号10楼1004</w:t>
      </w:r>
    </w:p>
    <w:p>
      <w:pPr>
        <w:numPr>
          <w:numId w:val="0"/>
        </w:numPr>
        <w:rPr>
          <w:rFonts w:hint="eastAsia" w:asciiTheme="minorEastAsia" w:hAnsiTheme="minorEastAsia" w:cstheme="minorEastAsia"/>
          <w:i w:val="0"/>
          <w:iCs w:val="0"/>
          <w:caps w:val="0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iCs w:val="0"/>
          <w:caps w:val="0"/>
          <w:spacing w:val="0"/>
          <w:sz w:val="24"/>
          <w:szCs w:val="24"/>
          <w:lang w:val="en-US" w:eastAsia="zh-CN"/>
        </w:rPr>
        <w:t>平均价格：117元</w:t>
      </w:r>
    </w:p>
    <w:p>
      <w:pPr>
        <w:numPr>
          <w:numId w:val="0"/>
        </w:numPr>
        <w:rPr>
          <w:rFonts w:hint="eastAsia" w:asciiTheme="minorEastAsia" w:hAnsiTheme="minorEastAsia" w:cstheme="minorEastAsia"/>
          <w:i w:val="0"/>
          <w:iCs w:val="0"/>
          <w:caps w:val="0"/>
          <w:spacing w:val="0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 w:asciiTheme="minorEastAsia" w:hAnsiTheme="minorEastAsia" w:cstheme="minorEastAsia"/>
          <w:i w:val="0"/>
          <w:iCs w:val="0"/>
          <w:caps w:val="0"/>
          <w:spacing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spacing w:val="0"/>
          <w:sz w:val="20"/>
          <w:szCs w:val="20"/>
        </w:rPr>
        <w:t>名苑假日酒店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08120" cy="2672080"/>
            <wp:effectExtent l="0" t="0" r="5080" b="762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7765" cy="3217545"/>
            <wp:effectExtent l="0" t="0" r="635" b="825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6380" cy="3452495"/>
            <wp:effectExtent l="0" t="0" r="7620" b="190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4725" cy="3090545"/>
            <wp:effectExtent l="0" t="0" r="3175" b="825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网址：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电话：+86-23-63819999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星级：三星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重庆渝中区解放碑新华路337号长城大厦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平均价格：125元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餐厅：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6780" cy="3537585"/>
            <wp:effectExtent l="0" t="0" r="7620" b="571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53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72180" cy="2170430"/>
            <wp:effectExtent l="0" t="0" r="7620" b="127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2810" cy="2545080"/>
            <wp:effectExtent l="0" t="0" r="8890" b="762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6525" cy="3477895"/>
            <wp:effectExtent l="0" t="0" r="3175" b="190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347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9775" cy="6715125"/>
            <wp:effectExtent l="0" t="0" r="9525" b="317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71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7995" cy="3684905"/>
            <wp:effectExtent l="0" t="0" r="1905" b="1079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8195" cy="3851910"/>
            <wp:effectExtent l="0" t="0" r="1905" b="8890"/>
            <wp:docPr id="2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191500" cy="5457825"/>
            <wp:effectExtent l="0" t="0" r="0" b="3175"/>
            <wp:docPr id="2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5785" cy="2727325"/>
            <wp:effectExtent l="0" t="0" r="5715" b="3175"/>
            <wp:docPr id="3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3960" cy="4589780"/>
            <wp:effectExtent l="0" t="0" r="2540" b="7620"/>
            <wp:docPr id="32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810000"/>
            <wp:effectExtent l="0" t="0" r="0" b="0"/>
            <wp:docPr id="3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427720" cy="5622925"/>
            <wp:effectExtent l="0" t="0" r="5080" b="3175"/>
            <wp:docPr id="34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27720" cy="562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2000" cy="3429000"/>
            <wp:effectExtent l="0" t="0" r="0" b="0"/>
            <wp:docPr id="43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2335" cy="4044315"/>
            <wp:effectExtent l="0" t="0" r="12065" b="6985"/>
            <wp:docPr id="39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04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4330" cy="4076065"/>
            <wp:effectExtent l="0" t="0" r="1270" b="635"/>
            <wp:docPr id="40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407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63970" cy="4776470"/>
            <wp:effectExtent l="0" t="0" r="11430" b="11430"/>
            <wp:docPr id="41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477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5250" cy="3448050"/>
            <wp:effectExtent l="0" t="0" r="6350" b="6350"/>
            <wp:docPr id="42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8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1.龙的酒楼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地址:重庆市渝中区解放路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电话：+86-1312952145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平均价格：85元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六相居大酒楼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地址：重庆市渝南区开放路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电话：+86-78546934565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平均价格：105元</w:t>
      </w:r>
    </w:p>
    <w:p>
      <w:pPr>
        <w:numPr>
          <w:ilvl w:val="0"/>
          <w:numId w:val="2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蜀九香火锅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地址：重庆市朝天门南路25号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电话：+86-15635899554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平均价格：99元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满福楼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地址：重庆市朝天门西路32号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电话：+86-79552556556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平均价格：165元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ind w:left="210" w:leftChars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新光天地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地址：重庆市渝北区朝天门2号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电话：+86-54546865485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45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5895" cy="3942080"/>
            <wp:effectExtent l="0" t="0" r="1905" b="7620"/>
            <wp:docPr id="44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5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56630" cy="4542790"/>
            <wp:effectExtent l="0" t="0" r="1270" b="3810"/>
            <wp:docPr id="56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50560" cy="4312920"/>
            <wp:effectExtent l="0" t="0" r="2540" b="5080"/>
            <wp:docPr id="58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3345" cy="3880485"/>
            <wp:effectExtent l="0" t="0" r="8255" b="5715"/>
            <wp:docPr id="66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388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3"/>
        </w:numPr>
        <w:ind w:left="21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天街购物中心</w:t>
      </w:r>
    </w:p>
    <w:p>
      <w:pPr>
        <w:numPr>
          <w:numId w:val="0"/>
        </w:numPr>
        <w:ind w:left="21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地址：重庆市合川县中心街</w:t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电话：+86-1584464868</w:t>
      </w:r>
    </w:p>
    <w:p>
      <w:pPr>
        <w:numPr>
          <w:numId w:val="0"/>
        </w:numPr>
        <w:ind w:left="21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0495" cy="3535680"/>
            <wp:effectExtent l="0" t="0" r="1905" b="7620"/>
            <wp:docPr id="71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53305" cy="3456940"/>
            <wp:effectExtent l="0" t="0" r="10795" b="10160"/>
            <wp:docPr id="67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0705" cy="4183380"/>
            <wp:effectExtent l="0" t="0" r="10795" b="7620"/>
            <wp:docPr id="73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8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3700" cy="3660140"/>
            <wp:effectExtent l="0" t="0" r="0" b="10160"/>
            <wp:docPr id="74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3"/>
        </w:numPr>
        <w:ind w:left="21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一奥天地</w:t>
      </w:r>
    </w:p>
    <w:p>
      <w:pPr>
        <w:numPr>
          <w:numId w:val="0"/>
        </w:numPr>
        <w:ind w:left="21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地址：重庆市奥博城</w:t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电话：+86-15115646546</w:t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81830" cy="2987040"/>
            <wp:effectExtent l="0" t="0" r="1270" b="10160"/>
            <wp:docPr id="78" name="图片 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785" cy="2115820"/>
            <wp:effectExtent l="0" t="0" r="5715" b="5080"/>
            <wp:docPr id="79" name="图片 7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6975" cy="3441065"/>
            <wp:effectExtent l="0" t="0" r="9525" b="635"/>
            <wp:docPr id="80" name="图片 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2975" cy="3155315"/>
            <wp:effectExtent l="0" t="0" r="9525" b="6985"/>
            <wp:docPr id="81" name="图片 7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3"/>
        </w:numPr>
        <w:ind w:left="21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花文园购物中心</w:t>
      </w:r>
    </w:p>
    <w:p>
      <w:pPr>
        <w:numPr>
          <w:numId w:val="0"/>
        </w:numPr>
        <w:ind w:left="21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地址：重庆市文化中心路1号</w:t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电话：+86-7515468586</w:t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7580" cy="3180715"/>
            <wp:effectExtent l="0" t="0" r="7620" b="6985"/>
            <wp:docPr id="82" name="图片 7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8600" cy="3538220"/>
            <wp:effectExtent l="0" t="0" r="0" b="5080"/>
            <wp:docPr id="83" name="图片 8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7485" cy="3517265"/>
            <wp:effectExtent l="0" t="0" r="5715" b="635"/>
            <wp:docPr id="84" name="图片 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67680" cy="3701415"/>
            <wp:effectExtent l="0" t="0" r="7620" b="6985"/>
            <wp:docPr id="85" name="图片 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="21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Todo：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1.武隆天生三桥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介绍：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武隆天生三桥，属于典型的喀斯特地貌，罕见的地质奇观旅游区，也是电影《满城尽带黄金甲》和《变形金刚4》的取景地。景区位于武隆县仙女山镇，游客一般是在仙女镇的游客中心购票后，乘坐景区提供的环保车到达景区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三桥夹两坑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武隆天生三桥由天龙桥、青龙桥、黑龙桥三座天生石拱桥组成。三座桥横跨在羊水河峡谷之上，石桥的跨度和距离峡谷底部均在百米以上。三座石桥将峡谷两岸的山体连在一起，形成了“三桥夹两坑”的奇特景观。石桥之间所夹的坑，也称为“天坑”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游玩路线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游客进入景区后，可以乘坐观光电梯下到谷底（电梯费用包括在门票内）的天坑中，再沿着坑底幽静的小道步行游览。此时环顾四周，满目苍翠，有溪水流淌；抬头仰望，四处是悬崖万丈，有山泉从上飞泻而下。</w:t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0840" cy="3631565"/>
            <wp:effectExtent l="0" t="0" r="10160" b="635"/>
            <wp:docPr id="86" name="图片 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4"/>
        </w:numPr>
        <w:ind w:left="210" w:leftChars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洪崖洞民俗风貌区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介绍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洪崖洞民俗风貌区是逛山城老街、观赏两江风光、品尝当地美食的好去处。洪崖洞商业街位于渝中区沧白路，长江、嘉陵江两江交汇的滨江地带，以具有巴渝传统建筑特色的“吊脚楼”为主体，依山就势，沿江而建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夜景美爆了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洪崖洞民俗风貌区由纸盐河酒吧街、天成巷巴渝风情街、盛宴美食街及异域风情城市阳台四部分组成，以具有巴渝传统建筑特色的吊脚楼为主体，依山就势，通过分层筑台、吊脚、错叠、临崖等山地建筑手法，把这一片建筑汇聚在一起，夜晚时候灯火通明，堪称山城一景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美食、购物、观景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走进洪崖洞民俗风貌区两边都是密集的吊脚楼。从脚下的沿江路到顶层的沧白路有11层之多。各层内容不同，有餐馆、有小吃街、有酒吧咖啡厅，也有土特产商铺。顶层是异域风情城市阳台，可乘坐电梯直达。站在观景平台上，可远观两江交汇，风光无限。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5575" cy="3491865"/>
            <wp:effectExtent l="0" t="0" r="9525" b="635"/>
            <wp:docPr id="87" name="图片 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4"/>
        </w:numPr>
        <w:ind w:left="210" w:leftChars="0" w:firstLine="0" w:firstLineChars="0"/>
        <w:rPr>
          <w:rFonts w:ascii="Segoe UI" w:hAnsi="Segoe UI" w:eastAsia="Segoe UI" w:cs="Segoe UI"/>
          <w:i w:val="0"/>
          <w:iCs w:val="0"/>
          <w:caps w:val="0"/>
          <w:spacing w:val="0"/>
          <w:sz w:val="30"/>
          <w:szCs w:val="30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0"/>
          <w:szCs w:val="30"/>
        </w:rPr>
        <w:t>磁器口古镇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介绍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来磁器口古镇，这个当年热闹的水陆码头，踩踩青石板路，品尝当地的美食小吃，找个茶馆坐坐，感受下老重庆的风土人情。因为距离市区很近，如今的古镇也是市民休闲娱乐的好去处。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根据指示牌游玩即可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古镇有十几条街巷，两旁边都是明清风格的建筑，古镇不大，根据指示牌步行游览完全没有问题。虽然游客眼前的一切，都是近年来重新翻新的，不过这并不影响你在这里感受“老重庆”。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镇上有不少景点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钟家院、通家院等是古镇中典型的川东山地民居，值得一看。镇上的宝轮寺，有千年历史，可以敬香祈福。街边还有不少茶馆，找一家坐坐，当年的水手、袍哥大爷等都喜爱出入此间。喝茶的同时，有机会欣赏到当地的民间艺术，如：川剧坐唱、四川清音等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当地知名小吃：陈麻花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古镇内能够品尝到很多当地的美食和小吃。毛血旺、千张皮和椒盐花生是镇上的“美食三绝”。更出名的是“陈麻花”，镇上有很多家“陈麻花”，哪家正宗？可以看看哪家门店前排队排的长。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古镇距离歌乐山的白公馆、渣滓洞不算远，可以一并游玩。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8885" cy="3354070"/>
            <wp:effectExtent l="0" t="0" r="5715" b="11430"/>
            <wp:docPr id="90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0" w:right="0"/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210" w:leftChars="0" w:right="0" w:firstLine="0" w:firstLineChars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解放碑步行街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介绍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解放碑步行街是重庆较为繁华的商业圈，这里百货公司、酒店数量众多，是购物、美食和走走逛逛的好去处，更是打望重庆美女的好去处。步行街位于渝中区，以解放碑为中心，包括周边的民权路、邹容路和八一路等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美食、购物、打望美女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商场多，小吃多，美女多，是步行街“三多”。你在这里可以逛逛“高大上”的美美时代百货、大都会广场，也有比较平民的重庆百货大楼和太平洋百货；在步行街上你几乎能吃到所有的重庆美食，这里有八一路好吃街，便宜又好吃的酸辣粉、山城小汤圆和抄手都能在这里找到。而当你步行街上闲逛时，没走几步，就会有一位身材高挑，皮肤白皙的重庆美眉从你身边闪过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作为重庆甚至是中国西部地区繁华的商业街，无论你是重庆本地人，还是来重庆的游客，在步行街都能找到属于自己的快乐。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解放碑：纪念抗战胜利的纪念碑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2170" cy="3208020"/>
            <wp:effectExtent l="0" t="0" r="11430" b="5080"/>
            <wp:docPr id="91" name="图片 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8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210" w:leftChars="0" w:right="0" w:firstLine="0" w:firstLineChars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武隆喀斯特旅游区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介绍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武隆天坑地缝国家地质公园位于重庆市武隆县境内，长江支流乌江下游，属于典型的喀斯特地貌，宏大的天生桥群、面积巨大的天坑、险峻幽深的地缝。你可以下到百米深的天坑内，向上仰望，四周绝壁如云；也可以去地缝中的谷底，沿着岩壁顺着暗河前行；感受自然的神奇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天坑景区拥有天生桥群和天坑群。这里真正为人所知，是在它成为电影《满城尽带黄金甲》外景地之后。同时这里也是《变形金刚4》的外景地。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游览龙水峡地缝时，先乘坐电梯下到半山，再步行到地缝的谷底，沿岩壁栈道顺暗河前行，沿途处处是瀑布、溪流和原始植被。整条栈道全长大约4公里，曲折回转，两边都是峭壁，只有水流和瀑布声。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  <w:t>地质主要分为天生三桥和龙水峡地缝两个景区，分别独立售票。在仙女山镇的游客中心，可以买到天生三桥和龙水峡地缝的门票（包含两个景区之间和与游客中心间的交通车）。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4010" cy="4060825"/>
            <wp:effectExtent l="0" t="0" r="8890" b="3175"/>
            <wp:docPr id="92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9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0" w:right="0"/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bdr w:val="none" w:color="auto" w:sz="0" w:space="0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210" w:leftChars="0" w:right="0" w:rightChars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30"/>
          <w:szCs w:val="30"/>
          <w:lang w:val="en-US" w:eastAsia="zh-CN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240" w:lineRule="atLeast"/>
        <w:ind w:left="210" w:leftChars="0" w:right="0" w:rightChars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30"/>
          <w:szCs w:val="30"/>
          <w:lang w:val="en-US" w:eastAsia="zh-CN"/>
        </w:rPr>
      </w:pPr>
    </w:p>
    <w:p>
      <w:pPr>
        <w:numPr>
          <w:numId w:val="0"/>
        </w:numPr>
        <w:ind w:left="210" w:leftChars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30"/>
          <w:szCs w:val="30"/>
          <w:lang w:val="en-US" w:eastAsia="zh-CN"/>
        </w:rPr>
      </w:pP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76" name="图片 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70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9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5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4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3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1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2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0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9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7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4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3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2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1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0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48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47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1310" cy="321310"/>
            <wp:effectExtent l="0" t="0" r="0" b="0"/>
            <wp:docPr id="49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46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6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ingFang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PingFangSC-Mediu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9718A0"/>
    <w:multiLevelType w:val="singleLevel"/>
    <w:tmpl w:val="949718A0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/>
      </w:pPr>
    </w:lvl>
  </w:abstractNum>
  <w:abstractNum w:abstractNumId="1">
    <w:nsid w:val="C498E60F"/>
    <w:multiLevelType w:val="singleLevel"/>
    <w:tmpl w:val="C498E60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0AD0E65"/>
    <w:multiLevelType w:val="singleLevel"/>
    <w:tmpl w:val="D0AD0E65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6F7427A2"/>
    <w:multiLevelType w:val="singleLevel"/>
    <w:tmpl w:val="6F7427A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M3Njg1OGI1NWJmMmFkMGJhZjZlMTU1MDE3YWMzZDMifQ=="/>
  </w:docVars>
  <w:rsids>
    <w:rsidRoot w:val="00000000"/>
    <w:rsid w:val="41061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../NULL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3D3D3D"/>
      </a:dk1>
      <a:lt1>
        <a:sysClr val="window" lastClr="FFFAE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2023-12-15T13:16:05Z</dcterms:created>
  <dc:creator>周兆坚</dc:creator>
  <cp:lastModifiedBy>咫尺却天涯～～</cp:lastModifiedBy>
  <dcterms:modified xsi:type="dcterms:W3CDTF">2023-12-15T16:07:14Z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CDE2BB42B1604E279BBD8655F20B9E83_12</vt:lpwstr>
  </property>
</Properties>
</file>